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52" w:rsidRPr="00B63C01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B63C01" w:rsidTr="00CD2B99">
        <w:trPr>
          <w:trHeight w:val="1583"/>
        </w:trPr>
        <w:tc>
          <w:tcPr>
            <w:tcW w:w="1620" w:type="dxa"/>
            <w:vAlign w:val="center"/>
          </w:tcPr>
          <w:p w:rsidR="00D67C52" w:rsidRPr="00B63C01" w:rsidRDefault="00D67C52" w:rsidP="004E5BF3">
            <w:pPr>
              <w:pStyle w:val="Header"/>
              <w:jc w:val="both"/>
              <w:rPr>
                <w:i/>
              </w:rPr>
            </w:pPr>
            <w:r w:rsidRPr="00B63C01">
              <w:rPr>
                <w:noProof/>
                <w:sz w:val="32"/>
                <w:szCs w:val="32"/>
              </w:rPr>
              <w:drawing>
                <wp:inline distT="0" distB="0" distL="0" distR="0" wp14:anchorId="670B722C" wp14:editId="3D27E9E9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:rsidR="00D67C52" w:rsidRPr="00B63C01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THÀNH PHỐ HỒ CHÍ MINH</w:t>
            </w:r>
          </w:p>
          <w:p w:rsidR="00D67C52" w:rsidRPr="00B63C01" w:rsidRDefault="00CD2B99" w:rsidP="00D67C52">
            <w:pPr>
              <w:pStyle w:val="Header"/>
              <w:spacing w:line="276" w:lineRule="auto"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b/>
                <w:w w:val="90"/>
                <w:sz w:val="26"/>
                <w:szCs w:val="26"/>
              </w:rPr>
              <w:t xml:space="preserve">KHOA </w:t>
            </w:r>
            <w:r w:rsidR="00D67C52" w:rsidRPr="00B63C01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Mã hoá: </w:t>
            </w:r>
            <w:r w:rsidRPr="00B63C01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  <w:lang w:val="vi-VN"/>
              </w:rPr>
            </w:pPr>
            <w:r w:rsidRPr="00B63C01">
              <w:rPr>
                <w:sz w:val="20"/>
                <w:szCs w:val="20"/>
              </w:rPr>
              <w:t xml:space="preserve">Ban hành lần: </w:t>
            </w:r>
            <w:r w:rsidRPr="00B63C01">
              <w:rPr>
                <w:sz w:val="20"/>
                <w:szCs w:val="20"/>
                <w:lang w:val="vi-VN"/>
              </w:rPr>
              <w:t>01</w:t>
            </w:r>
          </w:p>
          <w:p w:rsidR="00D67C52" w:rsidRPr="00B63C01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</w:rPr>
            </w:pPr>
            <w:r w:rsidRPr="00B63C01">
              <w:rPr>
                <w:sz w:val="20"/>
                <w:szCs w:val="20"/>
              </w:rPr>
              <w:t>Hiệu lực từ: 28/5/2021</w:t>
            </w:r>
          </w:p>
          <w:p w:rsidR="00D67C52" w:rsidRPr="00B63C01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Tổng số trang:</w:t>
            </w:r>
            <w:r w:rsidR="00A713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bookmarkStart w:id="0" w:name="_GoBack"/>
            <w:bookmarkEnd w:id="0"/>
          </w:p>
        </w:tc>
      </w:tr>
    </w:tbl>
    <w:p w:rsidR="00CD2B99" w:rsidRDefault="00CD2B99" w:rsidP="00CD2B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B99" w:rsidRPr="00CD2B99" w:rsidRDefault="00CD2B99" w:rsidP="00512A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99">
        <w:rPr>
          <w:rFonts w:ascii="Times New Roman" w:hAnsi="Times New Roman" w:cs="Times New Roman"/>
          <w:b/>
          <w:sz w:val="32"/>
          <w:szCs w:val="32"/>
        </w:rPr>
        <w:t>CHỦ ĐỀ</w:t>
      </w:r>
      <w:r w:rsidR="00D67C52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</w:t>
      </w:r>
      <w:r w:rsidR="00237228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D2B99">
        <w:rPr>
          <w:rFonts w:ascii="Times New Roman" w:hAnsi="Times New Roman" w:cs="Times New Roman"/>
          <w:b/>
          <w:sz w:val="32"/>
          <w:szCs w:val="32"/>
        </w:rPr>
        <w:t>CUỐI KỲ II</w:t>
      </w:r>
    </w:p>
    <w:p w:rsidR="00D67C52" w:rsidRDefault="00D67C52" w:rsidP="00512A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b/>
          <w:sz w:val="26"/>
          <w:szCs w:val="26"/>
          <w:lang w:val="vi-VN"/>
        </w:rPr>
        <w:t>HỌC KỲ 2 NĂM HỌC 2020-2021</w:t>
      </w:r>
    </w:p>
    <w:p w:rsidR="00CD2B99" w:rsidRDefault="00CD2B99" w:rsidP="00512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PHẦN</w:t>
      </w: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66D92">
        <w:rPr>
          <w:rFonts w:ascii="Times New Roman" w:hAnsi="Times New Roman" w:cs="Times New Roman"/>
          <w:b/>
          <w:sz w:val="28"/>
          <w:szCs w:val="28"/>
        </w:rPr>
        <w:t>LUẬT ĐẤT ĐAI</w:t>
      </w:r>
    </w:p>
    <w:p w:rsidR="00512A43" w:rsidRPr="00466D92" w:rsidRDefault="00512A43" w:rsidP="00512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4" w:rsidRPr="002367BF" w:rsidRDefault="005C7C94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I/. NỘI DUNG </w:t>
      </w:r>
    </w:p>
    <w:p w:rsidR="00D67C52" w:rsidRPr="002367BF" w:rsidRDefault="00CD2B99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bCs/>
          <w:color w:val="C00000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Cs/>
          <w:sz w:val="26"/>
          <w:szCs w:val="26"/>
        </w:rPr>
        <w:t>Chủ đề 1</w:t>
      </w:r>
      <w:r w:rsidR="00D67C52" w:rsidRPr="002367B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C64A7" w:rsidRPr="002367BF">
        <w:rPr>
          <w:rFonts w:ascii="Times New Roman" w:hAnsi="Times New Roman" w:cs="Times New Roman"/>
          <w:sz w:val="26"/>
          <w:szCs w:val="26"/>
        </w:rPr>
        <w:t>Chế độ sở hữu đất đai</w:t>
      </w:r>
    </w:p>
    <w:p w:rsidR="00D67C52" w:rsidRPr="002367BF" w:rsidRDefault="00CD2B99" w:rsidP="00AA3FC8">
      <w:pPr>
        <w:pStyle w:val="BodyText"/>
        <w:tabs>
          <w:tab w:val="left" w:pos="1338"/>
        </w:tabs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Cs/>
          <w:sz w:val="26"/>
          <w:szCs w:val="26"/>
        </w:rPr>
        <w:t>Chủ đề 2</w:t>
      </w:r>
      <w:r w:rsidR="00237228" w:rsidRPr="002367B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C64A7" w:rsidRPr="002367BF">
        <w:rPr>
          <w:rFonts w:ascii="Times New Roman" w:hAnsi="Times New Roman" w:cs="Times New Roman"/>
          <w:sz w:val="26"/>
          <w:szCs w:val="26"/>
        </w:rPr>
        <w:t>Những vấn đề chung về luật đất đai</w:t>
      </w:r>
    </w:p>
    <w:p w:rsidR="00D67C52" w:rsidRPr="002367BF" w:rsidRDefault="00CD2B99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2367BF">
        <w:rPr>
          <w:rFonts w:ascii="Times New Roman" w:hAnsi="Times New Roman" w:cs="Times New Roman"/>
          <w:sz w:val="26"/>
          <w:szCs w:val="26"/>
          <w:lang w:val="sv-SE"/>
        </w:rPr>
        <w:t>Chủ đề 3</w:t>
      </w:r>
      <w:r w:rsidR="00D67C52" w:rsidRPr="002367BF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  <w:r w:rsidR="00DC64A7" w:rsidRPr="002367BF">
        <w:rPr>
          <w:rFonts w:ascii="Times New Roman" w:hAnsi="Times New Roman" w:cs="Times New Roman"/>
          <w:sz w:val="26"/>
          <w:szCs w:val="26"/>
        </w:rPr>
        <w:t>Quản lý thông tin, dữ liệu và tài chính về đất đai</w:t>
      </w:r>
    </w:p>
    <w:p w:rsidR="00D67C52" w:rsidRPr="002367BF" w:rsidRDefault="00CD2B99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 w:rsidRPr="002367BF">
        <w:rPr>
          <w:rFonts w:ascii="Times New Roman" w:hAnsi="Times New Roman" w:cs="Times New Roman"/>
          <w:sz w:val="26"/>
          <w:szCs w:val="26"/>
          <w:lang w:val="sv-SE"/>
        </w:rPr>
        <w:t>Chủ đề 4</w:t>
      </w:r>
      <w:r w:rsidR="00D67C52" w:rsidRPr="002367BF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  <w:r w:rsidR="00DC64A7" w:rsidRPr="002367BF">
        <w:rPr>
          <w:rFonts w:ascii="Times New Roman" w:hAnsi="Times New Roman" w:cs="Times New Roman"/>
          <w:sz w:val="26"/>
          <w:szCs w:val="26"/>
        </w:rPr>
        <w:t>Điều phối đất đai</w:t>
      </w:r>
    </w:p>
    <w:p w:rsidR="00D67C52" w:rsidRPr="002367BF" w:rsidRDefault="00CD2B99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Chủ </w:t>
      </w:r>
      <w:r w:rsidR="00F82A0C" w:rsidRPr="002367BF"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 w:rsidRPr="002367BF">
        <w:rPr>
          <w:rFonts w:ascii="Times New Roman" w:hAnsi="Times New Roman" w:cs="Times New Roman"/>
          <w:bCs/>
          <w:sz w:val="26"/>
          <w:szCs w:val="26"/>
          <w:lang w:val="it-IT"/>
        </w:rPr>
        <w:t>ề 5</w:t>
      </w:r>
      <w:r w:rsidR="00D67C52" w:rsidRPr="002367BF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. </w:t>
      </w:r>
      <w:r w:rsidR="00DC64A7" w:rsidRPr="002367BF">
        <w:rPr>
          <w:rFonts w:ascii="Times New Roman" w:hAnsi="Times New Roman" w:cs="Times New Roman"/>
          <w:sz w:val="26"/>
          <w:szCs w:val="26"/>
        </w:rPr>
        <w:t>Quyền của người sử dụng đất</w:t>
      </w:r>
    </w:p>
    <w:p w:rsidR="00F82A0C" w:rsidRPr="002367BF" w:rsidRDefault="00F82A0C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</w:rPr>
      </w:pPr>
      <w:r w:rsidRPr="002367BF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Chủ đề 6. </w:t>
      </w:r>
      <w:r w:rsidR="00DC64A7" w:rsidRPr="002367BF">
        <w:rPr>
          <w:rFonts w:ascii="Times New Roman" w:hAnsi="Times New Roman" w:cs="Times New Roman"/>
          <w:sz w:val="26"/>
          <w:szCs w:val="26"/>
        </w:rPr>
        <w:t>Nghĩa vụ của người sử dụng đất</w:t>
      </w:r>
    </w:p>
    <w:p w:rsidR="00DC64A7" w:rsidRPr="002367BF" w:rsidRDefault="00DC64A7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</w:rPr>
      </w:pPr>
      <w:r w:rsidRPr="002367BF">
        <w:rPr>
          <w:rFonts w:ascii="Times New Roman" w:hAnsi="Times New Roman" w:cs="Times New Roman"/>
          <w:sz w:val="26"/>
          <w:szCs w:val="26"/>
        </w:rPr>
        <w:t xml:space="preserve">Chủ đề 7. </w:t>
      </w:r>
      <w:r w:rsidRPr="002367BF">
        <w:rPr>
          <w:rFonts w:ascii="Times New Roman" w:hAnsi="Times New Roman" w:cs="Times New Roman"/>
          <w:sz w:val="26"/>
          <w:szCs w:val="26"/>
        </w:rPr>
        <w:t>Các hoạt động đảm bảo việc chấp hành pháp luật đất đai</w:t>
      </w:r>
    </w:p>
    <w:p w:rsidR="00DC64A7" w:rsidRPr="002367BF" w:rsidRDefault="00DC64A7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</w:rPr>
        <w:t>Chủ đề 8. Pháp luật về thu hồi đất</w:t>
      </w:r>
    </w:p>
    <w:p w:rsidR="00F82A0C" w:rsidRPr="002367BF" w:rsidRDefault="00F82A0C" w:rsidP="00AA3FC8">
      <w:pPr>
        <w:pStyle w:val="BodyText"/>
        <w:spacing w:before="12" w:line="312" w:lineRule="auto"/>
        <w:ind w:left="0" w:firstLine="567"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</w:p>
    <w:p w:rsidR="00940317" w:rsidRPr="002367BF" w:rsidRDefault="00AB162A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II/. </w:t>
      </w:r>
      <w:r w:rsidR="00940317" w:rsidRPr="002367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CÁC DẠNG CÂU HỎI THI:</w:t>
      </w:r>
    </w:p>
    <w:p w:rsidR="00940317" w:rsidRPr="002367BF" w:rsidRDefault="008045EC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</w:t>
      </w:r>
      <w:r w:rsidR="00940317" w:rsidRPr="002367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. Câu hỏi nhận đị</w:t>
      </w:r>
      <w:r w:rsidR="00D57203" w:rsidRPr="002367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nh đúng/</w:t>
      </w:r>
      <w:r w:rsidR="00940317" w:rsidRPr="002367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sai</w:t>
      </w:r>
      <w:r w:rsidR="00D57203" w:rsidRPr="002367BF">
        <w:rPr>
          <w:rFonts w:ascii="Times New Roman" w:hAnsi="Times New Roman" w:cs="Times New Roman"/>
          <w:b/>
          <w:color w:val="FF0000"/>
          <w:sz w:val="26"/>
          <w:szCs w:val="26"/>
        </w:rPr>
        <w:t>, giải thích tại sao, nêu rõ cơ sở pháp lý (nếu có)</w:t>
      </w:r>
    </w:p>
    <w:p w:rsidR="00DF2FAA" w:rsidRPr="002367BF" w:rsidRDefault="00940317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2367BF"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  <w:t xml:space="preserve">Ví dụ: </w:t>
      </w:r>
    </w:p>
    <w:p w:rsidR="00940317" w:rsidRPr="002367BF" w:rsidRDefault="00DF2FAA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="00D57203" w:rsidRPr="002367BF">
        <w:rPr>
          <w:rStyle w:val="fontstyle01"/>
        </w:rPr>
        <w:t>Chỉ những quan hệ xã hội có liên quan trực tiếp đến đất đai mới được Luật Đất đai</w:t>
      </w:r>
      <w:r w:rsidR="00D57203"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203" w:rsidRPr="002367BF">
        <w:rPr>
          <w:rStyle w:val="fontstyle01"/>
        </w:rPr>
        <w:t>điều chỉnh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” </w:t>
      </w:r>
    </w:p>
    <w:p w:rsidR="00DF2FAA" w:rsidRPr="002367BF" w:rsidRDefault="00DF2FAA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="00D57203" w:rsidRPr="002367BF">
        <w:rPr>
          <w:rStyle w:val="fontstyle01"/>
        </w:rPr>
        <w:t>Tổ chức kinh tế sử dụng đất theo Luật Đất đai bao gồm doanh nghiệp trong nước và</w:t>
      </w:r>
      <w:r w:rsidR="00D57203"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203" w:rsidRPr="002367BF">
        <w:rPr>
          <w:rStyle w:val="fontstyle01"/>
        </w:rPr>
        <w:t>doanh nghiệp có vốn đầu tư nước ngoài thành lập tại Việt Nam</w:t>
      </w:r>
      <w:r w:rsidRPr="002367BF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2367BF">
        <w:rPr>
          <w:rFonts w:ascii="Times New Roman" w:hAnsi="Times New Roman" w:cs="Times New Roman"/>
          <w:bCs/>
          <w:sz w:val="26"/>
          <w:szCs w:val="26"/>
          <w:lang w:val="vi-VN"/>
        </w:rPr>
        <w:t>”</w:t>
      </w:r>
    </w:p>
    <w:p w:rsidR="00D12A26" w:rsidRPr="002367BF" w:rsidRDefault="00D12A26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="00D57203" w:rsidRPr="002367BF">
        <w:rPr>
          <w:rStyle w:val="fontstyle01"/>
        </w:rPr>
        <w:t>Người được Cảng vụ hàng không cho thuê đất thì có quyền sử dụng đất tương tự như</w:t>
      </w:r>
      <w:r w:rsidR="00D57203"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203" w:rsidRPr="002367BF">
        <w:rPr>
          <w:rStyle w:val="fontstyle01"/>
        </w:rPr>
        <w:t>người được UBND các cấp cho thuê đất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:rsidR="00D12A26" w:rsidRPr="002367BF" w:rsidRDefault="00D12A26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>Nhận định: “</w:t>
      </w:r>
      <w:r w:rsidR="00D57203" w:rsidRPr="002367BF">
        <w:rPr>
          <w:rStyle w:val="fontstyle01"/>
        </w:rPr>
        <w:t>Chỉ cần có giấy chứng nhận đối với quyền sử dụng đất là người sử dụng đất sẽ được</w:t>
      </w:r>
      <w:r w:rsidR="00D57203"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203" w:rsidRPr="002367BF">
        <w:rPr>
          <w:rStyle w:val="fontstyle01"/>
        </w:rPr>
        <w:t>thực hiện giao dịch quyền sử dụng đất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”</w:t>
      </w:r>
      <w:r w:rsidR="00D57203" w:rsidRPr="002367BF">
        <w:rPr>
          <w:rFonts w:ascii="Times New Roman" w:hAnsi="Times New Roman" w:cs="Times New Roman"/>
          <w:sz w:val="26"/>
          <w:szCs w:val="26"/>
        </w:rPr>
        <w:t>.</w:t>
      </w:r>
    </w:p>
    <w:p w:rsidR="00D12A26" w:rsidRPr="002367BF" w:rsidRDefault="00D12A26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E61C61" w:rsidRPr="002367BF" w:rsidRDefault="008045EC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>2</w:t>
      </w:r>
      <w:r w:rsidR="00DF2FAA" w:rsidRPr="002367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. </w:t>
      </w:r>
      <w:r w:rsidR="00E61C61" w:rsidRPr="002367B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Câu hỏi lý thuyết</w:t>
      </w:r>
    </w:p>
    <w:p w:rsidR="00E61C61" w:rsidRPr="002367BF" w:rsidRDefault="00E61C61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2367BF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Ví dụ:</w:t>
      </w:r>
    </w:p>
    <w:p w:rsidR="00E61C61" w:rsidRPr="002367BF" w:rsidRDefault="00E61C61" w:rsidP="00AA3FC8">
      <w:pPr>
        <w:pStyle w:val="ListParagraph"/>
        <w:numPr>
          <w:ilvl w:val="0"/>
          <w:numId w:val="3"/>
        </w:numPr>
        <w:spacing w:before="12" w:after="0" w:line="312" w:lineRule="auto"/>
        <w:ind w:left="0" w:firstLine="567"/>
        <w:jc w:val="both"/>
        <w:rPr>
          <w:rStyle w:val="fontstyle01"/>
          <w:b/>
          <w:bCs/>
          <w:color w:val="FF0000"/>
        </w:rPr>
      </w:pPr>
      <w:r w:rsidRPr="002367BF">
        <w:rPr>
          <w:rStyle w:val="fontstyle01"/>
        </w:rPr>
        <w:t>Xác định những trường hợp và điều kiện để được bồi thường, hỗ trợ, tái định cư khi</w:t>
      </w:r>
      <w:r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67BF">
        <w:rPr>
          <w:rStyle w:val="fontstyle01"/>
        </w:rPr>
        <w:t>Nhà nước thu hồi đất</w:t>
      </w:r>
      <w:r w:rsidRPr="002367BF">
        <w:rPr>
          <w:rStyle w:val="fontstyle01"/>
        </w:rPr>
        <w:t>.</w:t>
      </w:r>
    </w:p>
    <w:p w:rsidR="00E61C61" w:rsidRPr="002367BF" w:rsidRDefault="00E61C61" w:rsidP="00AA3FC8">
      <w:pPr>
        <w:pStyle w:val="ListParagraph"/>
        <w:numPr>
          <w:ilvl w:val="0"/>
          <w:numId w:val="3"/>
        </w:numPr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367BF">
        <w:rPr>
          <w:rStyle w:val="fontstyle01"/>
        </w:rPr>
        <w:t>Phân biệt thu hồi đất và trưng dụng đất</w:t>
      </w:r>
      <w:r w:rsidRPr="002367BF">
        <w:rPr>
          <w:rStyle w:val="fontstyle01"/>
        </w:rPr>
        <w:t>.</w:t>
      </w:r>
    </w:p>
    <w:p w:rsidR="00E61C61" w:rsidRPr="002367BF" w:rsidRDefault="00E61C61" w:rsidP="00AA3FC8">
      <w:pPr>
        <w:pStyle w:val="ListParagraph"/>
        <w:numPr>
          <w:ilvl w:val="0"/>
          <w:numId w:val="3"/>
        </w:numPr>
        <w:spacing w:before="12" w:after="0" w:line="312" w:lineRule="auto"/>
        <w:ind w:left="0" w:firstLine="567"/>
        <w:jc w:val="both"/>
        <w:rPr>
          <w:rStyle w:val="fontstyle01"/>
          <w:b/>
          <w:bCs/>
          <w:color w:val="FF0000"/>
          <w:lang w:val="vi-VN"/>
        </w:rPr>
      </w:pPr>
      <w:r w:rsidRPr="002367BF">
        <w:rPr>
          <w:rStyle w:val="fontstyle01"/>
        </w:rPr>
        <w:t>So sánh quy định về hạn mức đất nông nghiệp với quy định về hạn mức đất ở</w:t>
      </w:r>
      <w:r w:rsidRPr="002367BF">
        <w:rPr>
          <w:rStyle w:val="fontstyle01"/>
        </w:rPr>
        <w:t>.</w:t>
      </w:r>
    </w:p>
    <w:p w:rsidR="00E61C61" w:rsidRPr="002367BF" w:rsidRDefault="00E61C61" w:rsidP="00AA3FC8">
      <w:pPr>
        <w:pStyle w:val="ListParagraph"/>
        <w:numPr>
          <w:ilvl w:val="0"/>
          <w:numId w:val="3"/>
        </w:numPr>
        <w:spacing w:before="12" w:after="0" w:line="312" w:lineRule="auto"/>
        <w:ind w:left="0" w:firstLine="567"/>
        <w:jc w:val="both"/>
        <w:rPr>
          <w:rStyle w:val="fontstyle01"/>
          <w:b/>
          <w:bCs/>
          <w:color w:val="FF0000"/>
          <w:lang w:val="vi-VN"/>
        </w:rPr>
      </w:pPr>
      <w:r w:rsidRPr="002367BF">
        <w:rPr>
          <w:rStyle w:val="fontstyle01"/>
        </w:rPr>
        <w:t>Phân tích hệ thống cơ quan quản lý nhà nước về đất đai theo pháp luật hiện hành. Hãy</w:t>
      </w:r>
      <w:r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67BF">
        <w:rPr>
          <w:rStyle w:val="fontstyle01"/>
        </w:rPr>
        <w:t xml:space="preserve">đánh giá cơ quan, </w:t>
      </w:r>
      <w:r w:rsidRPr="002367BF">
        <w:rPr>
          <w:rStyle w:val="fontstyle01"/>
        </w:rPr>
        <w:t>bộ phận nào trong hệ thống cơ quan quản lý nhà nước về đất đai vẫn</w:t>
      </w:r>
      <w:r w:rsidRPr="0023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67BF">
        <w:rPr>
          <w:rStyle w:val="fontstyle01"/>
        </w:rPr>
        <w:t>còn nhiều hạn chế.</w:t>
      </w:r>
    </w:p>
    <w:p w:rsidR="00E61C61" w:rsidRPr="002367BF" w:rsidRDefault="00E61C61" w:rsidP="00AA3FC8">
      <w:pPr>
        <w:pStyle w:val="ListParagraph"/>
        <w:numPr>
          <w:ilvl w:val="0"/>
          <w:numId w:val="3"/>
        </w:numPr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2367BF">
        <w:rPr>
          <w:rStyle w:val="fontstyle01"/>
        </w:rPr>
        <w:t>Thế nào là điều phối đất đai? Ý nghĩa của hoạt động điều phối đất đai?</w:t>
      </w:r>
    </w:p>
    <w:p w:rsidR="00DF2FAA" w:rsidRPr="002367BF" w:rsidRDefault="00255363" w:rsidP="00AA3FC8">
      <w:pPr>
        <w:spacing w:before="12"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3. </w:t>
      </w:r>
      <w:r w:rsidR="00B63C01" w:rsidRPr="002367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tập tình huống</w:t>
      </w:r>
      <w:r w:rsidR="002C2269" w:rsidRPr="002367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B63C01" w:rsidRPr="002367BF" w:rsidRDefault="00B63C01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55363" w:rsidRPr="002367BF">
        <w:rPr>
          <w:rFonts w:ascii="Times New Roman" w:hAnsi="Times New Roman" w:cs="Times New Roman"/>
          <w:sz w:val="26"/>
          <w:szCs w:val="26"/>
        </w:rPr>
        <w:t xml:space="preserve">về </w:t>
      </w:r>
      <w:r w:rsidR="00255363" w:rsidRPr="002367BF">
        <w:rPr>
          <w:rStyle w:val="fontstyle01"/>
        </w:rPr>
        <w:t>x</w:t>
      </w:r>
      <w:r w:rsidR="00255363" w:rsidRPr="002367BF">
        <w:rPr>
          <w:rStyle w:val="fontstyle01"/>
        </w:rPr>
        <w:t>ác định hình thức sử dụng đất của người sử dụng đất</w:t>
      </w:r>
      <w:r w:rsidR="00637B27"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3C01" w:rsidRPr="002367BF" w:rsidRDefault="00B63C01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9E34FF" w:rsidRPr="002367BF">
        <w:rPr>
          <w:rFonts w:ascii="Times New Roman" w:hAnsi="Times New Roman" w:cs="Times New Roman"/>
          <w:sz w:val="26"/>
          <w:szCs w:val="26"/>
        </w:rPr>
        <w:t xml:space="preserve">về </w:t>
      </w:r>
      <w:r w:rsidR="002C2269"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xác định </w:t>
      </w:r>
      <w:r w:rsidR="00F82A0C"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quyền, nghĩa vụ của </w:t>
      </w:r>
      <w:r w:rsidR="009E34FF" w:rsidRPr="002367BF">
        <w:rPr>
          <w:rFonts w:ascii="Times New Roman" w:hAnsi="Times New Roman" w:cs="Times New Roman"/>
          <w:sz w:val="26"/>
          <w:szCs w:val="26"/>
        </w:rPr>
        <w:t>người sử dụng đất</w:t>
      </w:r>
      <w:r w:rsidR="00637B27"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3C01" w:rsidRPr="002367BF" w:rsidRDefault="00B63C01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55363" w:rsidRPr="002367BF">
        <w:rPr>
          <w:rFonts w:ascii="Times New Roman" w:hAnsi="Times New Roman" w:cs="Times New Roman"/>
          <w:sz w:val="26"/>
          <w:szCs w:val="26"/>
        </w:rPr>
        <w:t>về các giao dịch quyền sử dụng đất</w:t>
      </w:r>
      <w:r w:rsidR="00637B27"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B63C01" w:rsidRPr="002367BF" w:rsidRDefault="00B63C01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55363" w:rsidRPr="002367BF">
        <w:rPr>
          <w:rFonts w:ascii="Times New Roman" w:hAnsi="Times New Roman" w:cs="Times New Roman"/>
          <w:sz w:val="26"/>
          <w:szCs w:val="26"/>
        </w:rPr>
        <w:t xml:space="preserve">về </w:t>
      </w:r>
      <w:r w:rsidR="002C2269" w:rsidRPr="002367BF">
        <w:rPr>
          <w:rFonts w:ascii="Times New Roman" w:hAnsi="Times New Roman" w:cs="Times New Roman"/>
          <w:sz w:val="26"/>
          <w:szCs w:val="26"/>
          <w:lang w:val="vi-VN"/>
        </w:rPr>
        <w:t>xác định</w:t>
      </w:r>
      <w:r w:rsidR="00255363" w:rsidRPr="002367BF">
        <w:rPr>
          <w:rFonts w:ascii="Times New Roman" w:hAnsi="Times New Roman" w:cs="Times New Roman"/>
          <w:sz w:val="26"/>
          <w:szCs w:val="26"/>
        </w:rPr>
        <w:t xml:space="preserve"> các nghĩa vụ tài chính của chủ thể sử dụng đất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55363" w:rsidRPr="002367BF" w:rsidRDefault="00255363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7BF">
        <w:rPr>
          <w:rFonts w:ascii="Times New Roman" w:hAnsi="Times New Roman" w:cs="Times New Roman"/>
          <w:sz w:val="26"/>
          <w:szCs w:val="26"/>
        </w:rPr>
        <w:t>- Tình huống về xác định thu hồi đất, bồi thường, hỗ trợ, tái định cư.</w:t>
      </w:r>
    </w:p>
    <w:p w:rsidR="009E5602" w:rsidRPr="002367BF" w:rsidRDefault="009E5602" w:rsidP="00AA3FC8">
      <w:pPr>
        <w:pStyle w:val="ListParagraph"/>
        <w:spacing w:before="12"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67BF">
        <w:rPr>
          <w:rFonts w:ascii="Times New Roman" w:hAnsi="Times New Roman" w:cs="Times New Roman"/>
          <w:sz w:val="26"/>
          <w:szCs w:val="26"/>
          <w:lang w:val="vi-VN"/>
        </w:rPr>
        <w:t xml:space="preserve">- Tình huống </w:t>
      </w:r>
      <w:r w:rsidR="00255363" w:rsidRPr="002367BF">
        <w:rPr>
          <w:rFonts w:ascii="Times New Roman" w:hAnsi="Times New Roman" w:cs="Times New Roman"/>
          <w:sz w:val="26"/>
          <w:szCs w:val="26"/>
        </w:rPr>
        <w:t>về xác định thẩm quyền, thủ tục, giải quyết tranh chấp đất đai</w:t>
      </w:r>
      <w:r w:rsidRPr="002367B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55363" w:rsidRDefault="00255363" w:rsidP="009E56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9E5602" w:rsidRDefault="009E5602" w:rsidP="00CD2B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D2B99" w:rsidRDefault="00CD2B99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63C01" w:rsidRPr="00CD2B99" w:rsidRDefault="00616CFC" w:rsidP="00CD2B9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TP.HCM, ngày 03 tháng 06</w:t>
      </w:r>
      <w:r w:rsidR="00CD2B99" w:rsidRPr="00CD2B99">
        <w:rPr>
          <w:rFonts w:ascii="Times New Roman" w:hAnsi="Times New Roman" w:cs="Times New Roman"/>
          <w:i/>
          <w:sz w:val="26"/>
          <w:szCs w:val="26"/>
        </w:rPr>
        <w:t xml:space="preserve"> năm 2021</w:t>
      </w:r>
    </w:p>
    <w:p w:rsidR="00CD2B99" w:rsidRPr="00CD2B99" w:rsidRDefault="00CD2B99" w:rsidP="00CD2B99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Trưởng Bộ môn</w:t>
      </w:r>
    </w:p>
    <w:p w:rsid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( đã ký)</w:t>
      </w:r>
    </w:p>
    <w:p w:rsidR="00CD2B99" w:rsidRPr="00CD2B99" w:rsidRDefault="00CD2B99" w:rsidP="00CD2B99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>TS. Nguyễn Nam Hà</w:t>
      </w:r>
    </w:p>
    <w:sectPr w:rsidR="00CD2B99" w:rsidRPr="00CD2B99" w:rsidSect="00AA3FC8">
      <w:footerReference w:type="default" r:id="rId8"/>
      <w:pgSz w:w="12240" w:h="15840"/>
      <w:pgMar w:top="1440" w:right="13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EA" w:rsidRDefault="00550BEA" w:rsidP="00237228">
      <w:pPr>
        <w:spacing w:after="0" w:line="240" w:lineRule="auto"/>
      </w:pPr>
      <w:r>
        <w:separator/>
      </w:r>
    </w:p>
  </w:endnote>
  <w:endnote w:type="continuationSeparator" w:id="0">
    <w:p w:rsidR="00550BEA" w:rsidRDefault="00550BEA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EA" w:rsidRDefault="00550BEA" w:rsidP="00237228">
      <w:pPr>
        <w:spacing w:after="0" w:line="240" w:lineRule="auto"/>
      </w:pPr>
      <w:r>
        <w:separator/>
      </w:r>
    </w:p>
  </w:footnote>
  <w:footnote w:type="continuationSeparator" w:id="0">
    <w:p w:rsidR="00550BEA" w:rsidRDefault="00550BEA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82CC1"/>
    <w:multiLevelType w:val="hybridMultilevel"/>
    <w:tmpl w:val="BBD67112"/>
    <w:lvl w:ilvl="0" w:tplc="36467C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605FB"/>
    <w:rsid w:val="002367BF"/>
    <w:rsid w:val="00237228"/>
    <w:rsid w:val="00255363"/>
    <w:rsid w:val="002C2269"/>
    <w:rsid w:val="002C7639"/>
    <w:rsid w:val="002D0A63"/>
    <w:rsid w:val="00376019"/>
    <w:rsid w:val="003E1934"/>
    <w:rsid w:val="003E29E4"/>
    <w:rsid w:val="00466D92"/>
    <w:rsid w:val="00511755"/>
    <w:rsid w:val="00512A43"/>
    <w:rsid w:val="00550BEA"/>
    <w:rsid w:val="005C7C94"/>
    <w:rsid w:val="00616CFC"/>
    <w:rsid w:val="00637B27"/>
    <w:rsid w:val="007066BC"/>
    <w:rsid w:val="00724496"/>
    <w:rsid w:val="00802281"/>
    <w:rsid w:val="008045EC"/>
    <w:rsid w:val="008D5556"/>
    <w:rsid w:val="00940317"/>
    <w:rsid w:val="009B6F59"/>
    <w:rsid w:val="009E34FF"/>
    <w:rsid w:val="009E5602"/>
    <w:rsid w:val="00A3626D"/>
    <w:rsid w:val="00A71398"/>
    <w:rsid w:val="00AA3FC8"/>
    <w:rsid w:val="00AB162A"/>
    <w:rsid w:val="00AF5A8B"/>
    <w:rsid w:val="00B63C01"/>
    <w:rsid w:val="00BA5D94"/>
    <w:rsid w:val="00C371F3"/>
    <w:rsid w:val="00CD2B99"/>
    <w:rsid w:val="00CE3F50"/>
    <w:rsid w:val="00D12A26"/>
    <w:rsid w:val="00D57203"/>
    <w:rsid w:val="00D67C52"/>
    <w:rsid w:val="00DC64A7"/>
    <w:rsid w:val="00DF2FAA"/>
    <w:rsid w:val="00E61C61"/>
    <w:rsid w:val="00F82A0C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BD49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basedOn w:val="Normal"/>
    <w:uiPriority w:val="34"/>
    <w:qFormat/>
    <w:rsid w:val="00B63C01"/>
    <w:pPr>
      <w:ind w:left="720"/>
      <w:contextualSpacing/>
    </w:pPr>
  </w:style>
  <w:style w:type="character" w:customStyle="1" w:styleId="fontstyle01">
    <w:name w:val="fontstyle01"/>
    <w:basedOn w:val="DefaultParagraphFont"/>
    <w:rsid w:val="00D5720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15</cp:revision>
  <dcterms:created xsi:type="dcterms:W3CDTF">2021-06-03T09:29:00Z</dcterms:created>
  <dcterms:modified xsi:type="dcterms:W3CDTF">2021-06-03T09:50:00Z</dcterms:modified>
</cp:coreProperties>
</file>