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C9B8D" w14:textId="77777777" w:rsidR="00D67C52" w:rsidRPr="001C25C8" w:rsidRDefault="00D67C52" w:rsidP="00D67C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D67C52" w:rsidRPr="001C25C8" w14:paraId="46CEE106" w14:textId="77777777" w:rsidTr="00D67C52">
        <w:tc>
          <w:tcPr>
            <w:tcW w:w="1620" w:type="dxa"/>
            <w:vAlign w:val="center"/>
          </w:tcPr>
          <w:p w14:paraId="73786FD3" w14:textId="77777777" w:rsidR="00D67C52" w:rsidRPr="001C25C8" w:rsidRDefault="00D67C52" w:rsidP="004E5BF3">
            <w:pPr>
              <w:pStyle w:val="Header"/>
              <w:jc w:val="both"/>
              <w:rPr>
                <w:i/>
              </w:rPr>
            </w:pPr>
            <w:r w:rsidRPr="001C25C8">
              <w:rPr>
                <w:noProof/>
                <w:sz w:val="32"/>
                <w:szCs w:val="32"/>
              </w:rPr>
              <w:drawing>
                <wp:inline distT="0" distB="0" distL="0" distR="0" wp14:anchorId="2BDEEBAC" wp14:editId="22040000">
                  <wp:extent cx="876300" cy="8763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6E66D860" w14:textId="77777777" w:rsidR="00D67C52" w:rsidRPr="001C25C8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1C25C8">
              <w:rPr>
                <w:w w:val="90"/>
                <w:sz w:val="26"/>
                <w:szCs w:val="26"/>
              </w:rPr>
              <w:t>TRƯỜNG ĐẠI HỌC CÔNG NGHIỆP THỰC PHẨM</w:t>
            </w:r>
          </w:p>
          <w:p w14:paraId="7A87DC46" w14:textId="77777777" w:rsidR="00D67C52" w:rsidRPr="001C25C8" w:rsidRDefault="00D67C52" w:rsidP="004E5BF3">
            <w:pPr>
              <w:pStyle w:val="Header"/>
              <w:spacing w:line="276" w:lineRule="auto"/>
              <w:jc w:val="center"/>
              <w:rPr>
                <w:w w:val="90"/>
                <w:sz w:val="26"/>
                <w:szCs w:val="26"/>
              </w:rPr>
            </w:pPr>
            <w:r w:rsidRPr="001C25C8">
              <w:rPr>
                <w:w w:val="90"/>
                <w:sz w:val="26"/>
                <w:szCs w:val="26"/>
              </w:rPr>
              <w:t>THÀNH PHỐ HỒ CHÍ MINH</w:t>
            </w:r>
          </w:p>
          <w:p w14:paraId="491A5DF1" w14:textId="77777777" w:rsidR="00D67C52" w:rsidRPr="001C25C8" w:rsidRDefault="00D67C52" w:rsidP="00D67C52">
            <w:pPr>
              <w:pStyle w:val="Header"/>
              <w:spacing w:line="276" w:lineRule="auto"/>
              <w:jc w:val="center"/>
              <w:rPr>
                <w:b/>
                <w:w w:val="90"/>
                <w:sz w:val="26"/>
                <w:szCs w:val="26"/>
                <w:lang w:val="vi-VN"/>
              </w:rPr>
            </w:pPr>
            <w:r w:rsidRPr="001C25C8">
              <w:rPr>
                <w:b/>
                <w:w w:val="90"/>
                <w:sz w:val="26"/>
                <w:szCs w:val="26"/>
              </w:rPr>
              <w:t xml:space="preserve">ĐƠN VỊ </w:t>
            </w:r>
            <w:r w:rsidRPr="001C25C8">
              <w:rPr>
                <w:b/>
                <w:w w:val="90"/>
                <w:sz w:val="26"/>
                <w:szCs w:val="26"/>
                <w:lang w:val="vi-VN"/>
              </w:rPr>
              <w:t>CHÍNH TRỊ - LUẬT</w:t>
            </w:r>
          </w:p>
        </w:tc>
        <w:tc>
          <w:tcPr>
            <w:tcW w:w="2250" w:type="dxa"/>
          </w:tcPr>
          <w:p w14:paraId="1392D1C7" w14:textId="77777777" w:rsidR="00D67C52" w:rsidRPr="001C25C8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1C25C8">
              <w:rPr>
                <w:rFonts w:ascii="Times New Roman" w:hAnsi="Times New Roman" w:cs="Times New Roman"/>
                <w:sz w:val="20"/>
                <w:szCs w:val="20"/>
              </w:rPr>
              <w:t xml:space="preserve">Mã hoá: </w:t>
            </w:r>
            <w:r w:rsidRPr="001C25C8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BML/K.CT-L</w:t>
            </w:r>
          </w:p>
          <w:p w14:paraId="02867000" w14:textId="77777777" w:rsidR="00D67C52" w:rsidRPr="001C25C8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  <w:lang w:val="vi-VN"/>
              </w:rPr>
            </w:pPr>
            <w:r w:rsidRPr="001C25C8">
              <w:rPr>
                <w:sz w:val="20"/>
                <w:szCs w:val="20"/>
              </w:rPr>
              <w:t xml:space="preserve">Ban hành lần: </w:t>
            </w:r>
            <w:r w:rsidRPr="001C25C8">
              <w:rPr>
                <w:sz w:val="20"/>
                <w:szCs w:val="20"/>
                <w:lang w:val="vi-VN"/>
              </w:rPr>
              <w:t>01</w:t>
            </w:r>
          </w:p>
          <w:p w14:paraId="7A836605" w14:textId="77777777" w:rsidR="00D67C52" w:rsidRPr="001C25C8" w:rsidRDefault="00D67C52" w:rsidP="00D67C52">
            <w:pPr>
              <w:pStyle w:val="Header"/>
              <w:spacing w:line="360" w:lineRule="auto"/>
              <w:jc w:val="both"/>
              <w:rPr>
                <w:sz w:val="20"/>
                <w:szCs w:val="20"/>
              </w:rPr>
            </w:pPr>
            <w:r w:rsidRPr="001C25C8">
              <w:rPr>
                <w:sz w:val="20"/>
                <w:szCs w:val="20"/>
              </w:rPr>
              <w:t>Hiệu lực từ: 28/5/2021</w:t>
            </w:r>
          </w:p>
          <w:p w14:paraId="1DEDCC9A" w14:textId="53F5938D" w:rsidR="00D67C52" w:rsidRPr="001C25C8" w:rsidRDefault="00D67C52" w:rsidP="00D67C52">
            <w:pPr>
              <w:tabs>
                <w:tab w:val="center" w:pos="337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5C8">
              <w:rPr>
                <w:rFonts w:ascii="Times New Roman" w:hAnsi="Times New Roman" w:cs="Times New Roman"/>
                <w:sz w:val="20"/>
                <w:szCs w:val="20"/>
              </w:rPr>
              <w:t>Tổng số trang:</w:t>
            </w:r>
            <w:r w:rsidR="001C25C8" w:rsidRPr="001C25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99B7C0C" w14:textId="77777777" w:rsidR="00D67C52" w:rsidRPr="001C25C8" w:rsidRDefault="00D67C52" w:rsidP="00D67C52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CF29C2C" w14:textId="4C1BAA40" w:rsidR="00D67C52" w:rsidRPr="001C25C8" w:rsidRDefault="00D67C52" w:rsidP="00D67C52">
      <w:pPr>
        <w:jc w:val="right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i/>
          <w:sz w:val="26"/>
          <w:szCs w:val="26"/>
        </w:rPr>
        <w:t xml:space="preserve">Tp. Hồ Chí Minh, ngày </w:t>
      </w:r>
      <w:r w:rsidRPr="001C25C8">
        <w:rPr>
          <w:rFonts w:ascii="Times New Roman" w:hAnsi="Times New Roman" w:cs="Times New Roman"/>
          <w:i/>
          <w:sz w:val="26"/>
          <w:szCs w:val="26"/>
          <w:lang w:val="vi-VN"/>
        </w:rPr>
        <w:t>2</w:t>
      </w:r>
      <w:r w:rsidR="001C25C8">
        <w:rPr>
          <w:rFonts w:ascii="Times New Roman" w:hAnsi="Times New Roman" w:cs="Times New Roman"/>
          <w:i/>
          <w:sz w:val="26"/>
          <w:szCs w:val="26"/>
        </w:rPr>
        <w:t>8</w:t>
      </w:r>
      <w:bookmarkStart w:id="0" w:name="_GoBack"/>
      <w:bookmarkEnd w:id="0"/>
      <w:r w:rsidRPr="001C25C8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Pr="001C25C8">
        <w:rPr>
          <w:rFonts w:ascii="Times New Roman" w:hAnsi="Times New Roman" w:cs="Times New Roman"/>
          <w:i/>
          <w:sz w:val="26"/>
          <w:szCs w:val="26"/>
          <w:lang w:val="vi-VN"/>
        </w:rPr>
        <w:t>5</w:t>
      </w:r>
      <w:r w:rsidRPr="001C25C8">
        <w:rPr>
          <w:rFonts w:ascii="Times New Roman" w:hAnsi="Times New Roman" w:cs="Times New Roman"/>
          <w:i/>
          <w:sz w:val="26"/>
          <w:szCs w:val="26"/>
        </w:rPr>
        <w:t xml:space="preserve"> năm 20</w:t>
      </w:r>
      <w:r w:rsidRPr="001C25C8">
        <w:rPr>
          <w:rFonts w:ascii="Times New Roman" w:hAnsi="Times New Roman" w:cs="Times New Roman"/>
          <w:i/>
          <w:sz w:val="26"/>
          <w:szCs w:val="26"/>
          <w:lang w:val="vi-VN"/>
        </w:rPr>
        <w:t>21</w:t>
      </w:r>
    </w:p>
    <w:p w14:paraId="725E0638" w14:textId="77777777" w:rsidR="00D67C52" w:rsidRPr="001C25C8" w:rsidRDefault="00D67C52" w:rsidP="00D67C5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218210" w14:textId="7D35089D" w:rsidR="00BA5D94" w:rsidRPr="001C25C8" w:rsidRDefault="00D67C52" w:rsidP="00D67C5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25C8">
        <w:rPr>
          <w:rFonts w:ascii="Times New Roman" w:hAnsi="Times New Roman" w:cs="Times New Roman"/>
          <w:b/>
          <w:sz w:val="28"/>
          <w:szCs w:val="28"/>
          <w:lang w:val="vi-VN"/>
        </w:rPr>
        <w:t>GIỚI HẠN NỘI DUNG ÔN TẬP</w:t>
      </w:r>
      <w:r w:rsidR="00237228" w:rsidRPr="001C25C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1C25C8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</w:t>
      </w:r>
      <w:r w:rsidR="00D121C1" w:rsidRPr="001C25C8">
        <w:rPr>
          <w:rFonts w:ascii="Times New Roman" w:hAnsi="Times New Roman" w:cs="Times New Roman"/>
          <w:b/>
          <w:sz w:val="28"/>
          <w:szCs w:val="28"/>
          <w:lang w:val="vi-VN"/>
        </w:rPr>
        <w:t>KỸ NĂNG XÂY DỰNG VĂN BẢN PHÁP LUẬT</w:t>
      </w:r>
      <w:r w:rsidR="00051371" w:rsidRPr="001C25C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 HÀNH CHÍNH</w:t>
      </w:r>
    </w:p>
    <w:p w14:paraId="4C87730F" w14:textId="29030EBB" w:rsidR="00D67C52" w:rsidRDefault="00D67C52" w:rsidP="00D67C52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sz w:val="26"/>
          <w:szCs w:val="26"/>
          <w:lang w:val="vi-VN"/>
        </w:rPr>
        <w:t>KỲ THI KẾT THÚC MÔN - HỌC KỲ 2 NĂM HỌC 2020-2021</w:t>
      </w:r>
    </w:p>
    <w:p w14:paraId="7558EAE8" w14:textId="77777777" w:rsidR="001C25C8" w:rsidRPr="001C25C8" w:rsidRDefault="001C25C8" w:rsidP="00D67C52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355D8B9" w14:textId="77777777" w:rsidR="005C7C94" w:rsidRPr="001C25C8" w:rsidRDefault="005C7C94" w:rsidP="005C7C94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I/. NỘI DUNG CÂU HỎI THI </w:t>
      </w:r>
    </w:p>
    <w:p w14:paraId="0F67F59F" w14:textId="6D20DAB4" w:rsidR="00D67C52" w:rsidRPr="001C25C8" w:rsidRDefault="00D67C52" w:rsidP="003E1934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bCs/>
          <w:sz w:val="26"/>
          <w:szCs w:val="26"/>
        </w:rPr>
        <w:t xml:space="preserve">Chương </w:t>
      </w:r>
      <w:r w:rsidR="00D121C1" w:rsidRPr="001C25C8">
        <w:rPr>
          <w:rFonts w:ascii="Times New Roman" w:hAnsi="Times New Roman" w:cs="Times New Roman"/>
          <w:b/>
          <w:bCs/>
          <w:sz w:val="26"/>
          <w:szCs w:val="26"/>
        </w:rPr>
        <w:t xml:space="preserve">1: </w:t>
      </w:r>
      <w:r w:rsidR="00051371" w:rsidRPr="001C25C8">
        <w:rPr>
          <w:rFonts w:ascii="Times New Roman" w:hAnsi="Times New Roman" w:cs="Times New Roman"/>
          <w:b/>
          <w:bCs/>
          <w:sz w:val="26"/>
          <w:szCs w:val="26"/>
        </w:rPr>
        <w:t xml:space="preserve">Khái quát về xây dựng văn bản pháp luật </w:t>
      </w:r>
      <w:r w:rsidR="00237228"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Pr="001C25C8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 xml:space="preserve">Sinh viên cần hiểu rõ kiến thức pháp luật về những </w:t>
      </w:r>
      <w:r w:rsidR="00237228" w:rsidRPr="001C25C8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vấn đề sau)</w:t>
      </w:r>
    </w:p>
    <w:p w14:paraId="2F3544A1" w14:textId="77777777" w:rsidR="007A0221" w:rsidRPr="001C25C8" w:rsidRDefault="007A0221" w:rsidP="007A0221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pt-BR"/>
        </w:rPr>
        <w:t>1.1. Khái niệm xây dựng văn bản pháp luật</w:t>
      </w:r>
    </w:p>
    <w:p w14:paraId="3ED4B9D3" w14:textId="77777777" w:rsidR="007A0221" w:rsidRPr="001C25C8" w:rsidRDefault="007A0221" w:rsidP="007A0221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pt-BR"/>
        </w:rPr>
        <w:t>1.2. Tính chất và ý nghĩa của xây dựng văn bản pháp luật</w:t>
      </w:r>
    </w:p>
    <w:p w14:paraId="4C459672" w14:textId="77777777" w:rsidR="007A0221" w:rsidRPr="001C25C8" w:rsidRDefault="007A0221" w:rsidP="007A0221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pt-BR"/>
        </w:rPr>
        <w:t>1.3. Tiêu chí đánh giá chất lượng văn bản pháp luật</w:t>
      </w:r>
    </w:p>
    <w:p w14:paraId="04AA95B0" w14:textId="77777777" w:rsidR="007A0221" w:rsidRPr="001C25C8" w:rsidRDefault="007A0221" w:rsidP="007A0221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pt-BR"/>
        </w:rPr>
        <w:t>1.4. Hệ thống văn bản pháp luật</w:t>
      </w:r>
    </w:p>
    <w:p w14:paraId="406D3540" w14:textId="77777777" w:rsidR="00051371" w:rsidRPr="001C25C8" w:rsidRDefault="00051371" w:rsidP="00051371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b/>
          <w:bCs/>
          <w:sz w:val="24"/>
          <w:lang w:val="pt-BR"/>
        </w:rPr>
      </w:pPr>
      <w:r w:rsidRPr="001C25C8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pt-BR"/>
        </w:rPr>
        <w:t>Chương 2. Thể thức chung và kỹ thuật trình bày văn bản pháp luật</w:t>
      </w:r>
    </w:p>
    <w:p w14:paraId="317D7FCD" w14:textId="38A0C233" w:rsidR="00237228" w:rsidRPr="001C25C8" w:rsidRDefault="00051371" w:rsidP="00051371">
      <w:pPr>
        <w:pStyle w:val="BodyText"/>
        <w:tabs>
          <w:tab w:val="left" w:pos="1338"/>
        </w:tabs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237228"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237228" w:rsidRPr="001C25C8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14:paraId="27593856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2.1. Quốc hiệu và tiêu ngữ</w:t>
      </w:r>
    </w:p>
    <w:p w14:paraId="24D2FA55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2.2. Tên cơ quan, tổ chức, chức danh ban hành văn bản pháp luật</w:t>
      </w:r>
    </w:p>
    <w:p w14:paraId="4CDA6678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2.3. Số và ký hiệu của văn bản pháp luật</w:t>
      </w:r>
    </w:p>
    <w:p w14:paraId="7199F065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2.4. Địa danh và ngày, tháng, năm ban hành văn bản pháp luật</w:t>
      </w:r>
    </w:p>
    <w:p w14:paraId="39A834A0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2.5. Tên loại và trích yếu nội dung của văn bản pháp luật</w:t>
      </w:r>
    </w:p>
    <w:p w14:paraId="04F7A131" w14:textId="77777777" w:rsidR="00030313" w:rsidRPr="001C25C8" w:rsidRDefault="00030313" w:rsidP="00030313">
      <w:pPr>
        <w:shd w:val="clear" w:color="auto" w:fill="FFFFFF"/>
        <w:tabs>
          <w:tab w:val="left" w:pos="4000"/>
        </w:tabs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2.6. Nội dung văn bản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2AEF77B8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2.7. Quyền hạn, chức vụ, họ tên người có thẩm quyền</w:t>
      </w:r>
    </w:p>
    <w:p w14:paraId="3FD09A0C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2.8. Dấu của cơ quan, tổ chức</w:t>
      </w:r>
    </w:p>
    <w:p w14:paraId="40B28DC9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2.9. Nơi nhận</w:t>
      </w:r>
    </w:p>
    <w:p w14:paraId="1CF6202E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2.9. Các thành phần thể thức khác</w:t>
      </w:r>
    </w:p>
    <w:p w14:paraId="066528A3" w14:textId="77777777" w:rsidR="00FD6AA9" w:rsidRPr="001C25C8" w:rsidRDefault="00FD6AA9" w:rsidP="00FD6AA9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b/>
          <w:bCs/>
          <w:sz w:val="24"/>
          <w:lang w:val="pt-BR"/>
        </w:rPr>
      </w:pPr>
      <w:r w:rsidRPr="001C25C8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pt-BR"/>
        </w:rPr>
        <w:t>Chương 3. Ngôn ngữ trong văn bản pháp luật, xây dựng và trình bày quy phạm pháp luật</w:t>
      </w:r>
    </w:p>
    <w:p w14:paraId="1EA914F6" w14:textId="71D49B5A" w:rsidR="00237228" w:rsidRPr="001C25C8" w:rsidRDefault="00FD6AA9" w:rsidP="00FD6AA9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 xml:space="preserve"> </w:t>
      </w:r>
      <w:r w:rsidR="00237228" w:rsidRPr="001C25C8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(</w:t>
      </w:r>
      <w:r w:rsidR="00237228" w:rsidRPr="001C25C8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14:paraId="558F5ADA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3.1. Ngôn ngữ trong văn bản pháp luật</w:t>
      </w:r>
    </w:p>
    <w:p w14:paraId="424CE53A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lastRenderedPageBreak/>
        <w:t>3.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 2. Ngữ pháp trong văn bản pháp luật</w:t>
      </w:r>
    </w:p>
    <w:p w14:paraId="20EFBE69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 xml:space="preserve">3.3. Xây dựng và trình bày 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>qui phạm pháp luật</w:t>
      </w:r>
    </w:p>
    <w:p w14:paraId="02362EA1" w14:textId="77777777" w:rsidR="00FD6AA9" w:rsidRPr="001C25C8" w:rsidRDefault="00FD6AA9" w:rsidP="00FD6AA9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b/>
          <w:bCs/>
          <w:sz w:val="24"/>
          <w:lang w:val="pt-BR"/>
        </w:rPr>
      </w:pPr>
      <w:r w:rsidRPr="001C25C8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pt-BR"/>
        </w:rPr>
        <w:t>Chương 4. Quy trình xây dựng và ban hành văn bản quy phạm pháp luật</w:t>
      </w:r>
    </w:p>
    <w:p w14:paraId="167A7782" w14:textId="73A7993F" w:rsidR="00237228" w:rsidRPr="001C25C8" w:rsidRDefault="00FD6AA9" w:rsidP="00FD6AA9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 xml:space="preserve"> </w:t>
      </w:r>
      <w:r w:rsidR="00237228" w:rsidRPr="001C25C8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(</w:t>
      </w:r>
      <w:r w:rsidR="00237228" w:rsidRPr="001C25C8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14:paraId="417CCFD2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4.1. Quy trình chung của việc xây dựng và ban hành văn bản quy phạm pháp luật</w:t>
      </w:r>
    </w:p>
    <w:p w14:paraId="6C3D7AC9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4.1.1. Khái niệm quy trình xây dựng và ban hành văn bản </w:t>
      </w: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quy phạm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D9C6683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4.1.2. Đặc điểm quy trình xây dựng và ban hành văn bản </w:t>
      </w: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quy phạm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44155BDF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4.1.3. Nguyên tắc xây dựng và ban hành văn bản quy phạm pháp luật.</w:t>
      </w:r>
    </w:p>
    <w:p w14:paraId="02726144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4.2. Quy trình xây dựng và ban hành văn bản quy phạm pháp luật của các cơ quan nhà nước ở tw</w:t>
      </w:r>
    </w:p>
    <w:p w14:paraId="790A2CB7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4.2.1. Quy trình xây dựng và ban hành văn bản </w:t>
      </w: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quy phạm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 của Quốc hội, UBTVQH</w:t>
      </w:r>
    </w:p>
    <w:p w14:paraId="16625F79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4.2.2. Quy trình xây dựng văn bản </w:t>
      </w: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quy phạm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 của Chủ tịch</w:t>
      </w:r>
    </w:p>
    <w:p w14:paraId="56F55A3B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4.2.3. Quy trình xây dựng văn bản </w:t>
      </w: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quy phạm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 của Chính phủ và Thủ tướng Chính phủ, Bộ trưởng, Thủ trưởng cơ quan ngang Bộ.</w:t>
      </w:r>
    </w:p>
    <w:p w14:paraId="1D9368E5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4.2.4. Quy trình xây dựng và ban hành văn bản </w:t>
      </w: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quy phạm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 của TANDTC, VKSNDTC</w:t>
      </w:r>
    </w:p>
    <w:p w14:paraId="3B2BDC67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4.2.5. Quy trình xây dựng Quyết định của Tổng kiểm toán nhà nước</w:t>
      </w:r>
    </w:p>
    <w:p w14:paraId="1CB332A3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4.3. Quy trình xây dựng và ban hành văn bản quy phạm pháp luật của HĐND các cấp</w:t>
      </w:r>
    </w:p>
    <w:p w14:paraId="3A52E5AB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4.4. Quy trình xây dựng văn bản quy phạm pháp luật của UBND các cấp (trình bày cụ thể)</w:t>
      </w:r>
    </w:p>
    <w:p w14:paraId="32D33229" w14:textId="77777777" w:rsidR="00FD6AA9" w:rsidRPr="001C25C8" w:rsidRDefault="00FD6AA9" w:rsidP="00FD6AA9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b/>
          <w:bCs/>
          <w:sz w:val="24"/>
          <w:lang w:val="pt-BR"/>
        </w:rPr>
      </w:pPr>
      <w:r w:rsidRPr="001C25C8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pt-BR"/>
        </w:rPr>
        <w:t>Chương 5. Hiệu lực và nguyên tắc áp dụng văn bản quy phạm pháp luật</w:t>
      </w:r>
    </w:p>
    <w:p w14:paraId="0BE7FC80" w14:textId="6B382CDA" w:rsidR="00237228" w:rsidRPr="001C25C8" w:rsidRDefault="00FD6AA9" w:rsidP="00FD6AA9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 xml:space="preserve"> </w:t>
      </w:r>
      <w:r w:rsidR="00237228" w:rsidRPr="001C25C8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(</w:t>
      </w:r>
      <w:r w:rsidR="00237228" w:rsidRPr="001C25C8">
        <w:rPr>
          <w:rFonts w:ascii="Times New Roman" w:hAnsi="Times New Roman" w:cs="Times New Roman"/>
          <w:b/>
          <w:bCs/>
          <w:color w:val="C00000"/>
          <w:sz w:val="26"/>
          <w:szCs w:val="26"/>
          <w:lang w:val="vi-VN"/>
        </w:rPr>
        <w:t>Sinh viên cần hiểu rõ kiến thức pháp luật về những vấn đề sau)</w:t>
      </w:r>
    </w:p>
    <w:p w14:paraId="63ABE33C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5.1. Hiệu lực của văn bản quy phạm pháp luật</w:t>
      </w:r>
    </w:p>
    <w:p w14:paraId="54396EDB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5.1.1. Hiệu lực theo thời gian</w:t>
      </w:r>
    </w:p>
    <w:p w14:paraId="01CAD772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5.1.2. Hiệu lực về không gian và đối tượng áp dụng.</w:t>
      </w:r>
    </w:p>
    <w:p w14:paraId="72BC79B6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5.1.3. Trường hợp ngưng hiệu lực của văn bản.</w:t>
      </w:r>
    </w:p>
    <w:p w14:paraId="43963660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sz w:val="26"/>
          <w:szCs w:val="26"/>
          <w:lang w:val="pt-BR"/>
        </w:rPr>
        <w:t>5.1.4. Những trường hợp văn bản hết hiệu lực.</w:t>
      </w:r>
    </w:p>
    <w:p w14:paraId="74B0D312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5.2. Nguyên tắc áp dụng văn bản qui phạm pháp luật</w:t>
      </w:r>
    </w:p>
    <w:p w14:paraId="3E9E3D58" w14:textId="77777777" w:rsidR="00030313" w:rsidRPr="001C25C8" w:rsidRDefault="00030313" w:rsidP="00030313">
      <w:pPr>
        <w:shd w:val="clear" w:color="auto" w:fill="FFFFFF"/>
        <w:spacing w:before="20" w:after="2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5.2.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>1. Những nguyên tắc chung</w:t>
      </w:r>
    </w:p>
    <w:p w14:paraId="57A430B5" w14:textId="77777777" w:rsidR="00030313" w:rsidRPr="001C25C8" w:rsidRDefault="00030313" w:rsidP="00030313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5.2.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2. Nguyên tắc áp dụng văn bản </w:t>
      </w: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quy phạm pháp luật</w:t>
      </w:r>
      <w:r w:rsidRPr="001C25C8">
        <w:rPr>
          <w:rFonts w:ascii="Times New Roman" w:hAnsi="Times New Roman" w:cs="Times New Roman"/>
          <w:sz w:val="26"/>
          <w:szCs w:val="26"/>
          <w:lang w:val="pt-BR"/>
        </w:rPr>
        <w:t xml:space="preserve"> của chính quyền địa phương trong trường hợp điều chỉnh địa giới hành chính</w:t>
      </w:r>
    </w:p>
    <w:p w14:paraId="50ED847E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val="pt-BR"/>
        </w:rPr>
        <w:t>Chương 6. Kiểm tra và xử lý văn bản quy phạm pháp luật</w:t>
      </w:r>
    </w:p>
    <w:p w14:paraId="4300AF76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6.1. Kiểm tra văn bản quy phạm pháp luật</w:t>
      </w:r>
    </w:p>
    <w:p w14:paraId="30718717" w14:textId="77777777" w:rsidR="00030313" w:rsidRPr="001C25C8" w:rsidRDefault="00030313" w:rsidP="00030313">
      <w:pPr>
        <w:shd w:val="clear" w:color="auto" w:fill="FFFFFF"/>
        <w:spacing w:before="20" w:after="20"/>
        <w:jc w:val="both"/>
        <w:textAlignment w:val="baseline"/>
        <w:rPr>
          <w:rFonts w:ascii="Times New Roman" w:hAnsi="Times New Roman" w:cs="Times New Roman"/>
          <w:sz w:val="26"/>
          <w:szCs w:val="26"/>
          <w:lang w:val="pt-BR"/>
        </w:rPr>
      </w:pPr>
      <w:r w:rsidRPr="001C25C8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val="pt-BR"/>
        </w:rPr>
        <w:t>6.2. Xử lý văn bản quy phạm pháp luật</w:t>
      </w:r>
    </w:p>
    <w:p w14:paraId="042C43DE" w14:textId="6F12C768" w:rsidR="00FD6AA9" w:rsidRPr="001C25C8" w:rsidRDefault="00FD6AA9" w:rsidP="00562E7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pt-BR"/>
        </w:rPr>
      </w:pPr>
      <w:r w:rsidRPr="001C25C8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pt-BR"/>
        </w:rPr>
        <w:t>Chương 7: Văn bản hành chính</w:t>
      </w:r>
    </w:p>
    <w:p w14:paraId="69FB4AC2" w14:textId="2C8DC10B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</w:rPr>
        <w:t>7.</w:t>
      </w:r>
      <w:r w:rsidRPr="001C25C8">
        <w:rPr>
          <w:rFonts w:ascii="Times New Roman" w:hAnsi="Times New Roman" w:cs="Times New Roman"/>
          <w:sz w:val="26"/>
          <w:szCs w:val="26"/>
          <w:lang w:val="vi-VN"/>
        </w:rPr>
        <w:t>1. Văn bản pháp lý điều chỉnh</w:t>
      </w:r>
    </w:p>
    <w:p w14:paraId="686FF6A0" w14:textId="7FF4E46D" w:rsidR="00CD3037" w:rsidRPr="001C25C8" w:rsidRDefault="00562E76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</w:rPr>
        <w:t>7</w:t>
      </w:r>
      <w:r w:rsidR="00CD3037" w:rsidRPr="001C25C8">
        <w:rPr>
          <w:rFonts w:ascii="Times New Roman" w:hAnsi="Times New Roman" w:cs="Times New Roman"/>
          <w:sz w:val="26"/>
          <w:szCs w:val="26"/>
          <w:lang w:val="vi-VN"/>
        </w:rPr>
        <w:t>.2. Thể thức văn bản hành chính</w:t>
      </w:r>
    </w:p>
    <w:p w14:paraId="2A554586" w14:textId="70EC18F0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7.2.1. Khái niệm thể thức văn bản hành chính</w:t>
      </w:r>
    </w:p>
    <w:p w14:paraId="2458E0A6" w14:textId="2C85AC65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lastRenderedPageBreak/>
        <w:t>7.2.2. Đặc điểm của thể thức văn bản hành chính</w:t>
      </w:r>
    </w:p>
    <w:p w14:paraId="00AF1846" w14:textId="1F336640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7.3. Các thành phần thuộc thể thức của văn bản hành chính</w:t>
      </w:r>
    </w:p>
    <w:p w14:paraId="5842F258" w14:textId="11E66AA3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7.4. Kỹ thuật trình bày văn bản hành chính</w:t>
      </w:r>
    </w:p>
    <w:p w14:paraId="1B580DA9" w14:textId="4F95AA55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7.4.1. Khái niệm</w:t>
      </w:r>
    </w:p>
    <w:p w14:paraId="1C10DCB8" w14:textId="3BB464C8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7.4.2. Khổ giấy, kiểu trình bày, phông chữ, định lề và đánh Số trang văn bản hành chính</w:t>
      </w:r>
    </w:p>
    <w:p w14:paraId="4DF04DE4" w14:textId="128B27B2" w:rsidR="00CD3037" w:rsidRPr="001C25C8" w:rsidRDefault="00CD3037" w:rsidP="00562E76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7.4.3. Kỹ thuật trình bày các thành phần thuộc thể thức của văn bản</w:t>
      </w:r>
    </w:p>
    <w:p w14:paraId="48945341" w14:textId="429235DD" w:rsidR="00D317C8" w:rsidRPr="001C25C8" w:rsidRDefault="00CD3037" w:rsidP="00821200">
      <w:pPr>
        <w:spacing w:before="20" w:after="20"/>
        <w:jc w:val="both"/>
        <w:rPr>
          <w:rFonts w:ascii="Times New Roman" w:hAnsi="Times New Roman" w:cs="Times New Roman"/>
          <w:sz w:val="26"/>
          <w:szCs w:val="26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7.4.4. Kỹ thuật trình bày bản sao văn bản</w:t>
      </w:r>
    </w:p>
    <w:p w14:paraId="3E78C38A" w14:textId="2EA4E7E4" w:rsidR="00FD6AA9" w:rsidRPr="001C25C8" w:rsidRDefault="00FD6AA9" w:rsidP="00562E7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bCs/>
          <w:sz w:val="24"/>
          <w:bdr w:val="none" w:sz="0" w:space="0" w:color="auto" w:frame="1"/>
          <w:lang w:val="pt-BR"/>
        </w:rPr>
        <w:t>Chương 8: Soạn thảo một số văn bản pháp luật điển hình</w:t>
      </w:r>
    </w:p>
    <w:p w14:paraId="6D4D877F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8.1. Luật, pháp lệnh</w:t>
      </w:r>
    </w:p>
    <w:p w14:paraId="5253FFDB" w14:textId="77777777" w:rsidR="00CD3037" w:rsidRPr="001C25C8" w:rsidRDefault="00CD3037" w:rsidP="00CD3037">
      <w:pPr>
        <w:pStyle w:val="BodyTextIndent"/>
        <w:spacing w:before="20" w:after="20"/>
        <w:ind w:left="0" w:firstLine="567"/>
        <w:jc w:val="both"/>
        <w:rPr>
          <w:spacing w:val="-8"/>
          <w:sz w:val="26"/>
          <w:szCs w:val="26"/>
          <w:lang w:val="nb-NO"/>
        </w:rPr>
      </w:pPr>
      <w:r w:rsidRPr="001C25C8">
        <w:rPr>
          <w:spacing w:val="-8"/>
          <w:sz w:val="26"/>
          <w:szCs w:val="26"/>
          <w:lang w:val="nb-NO"/>
        </w:rPr>
        <w:t>8.1.1. Thẩm quyền ban hành và nội dung của luật, pháp lệnh</w:t>
      </w:r>
    </w:p>
    <w:p w14:paraId="7B8B63F9" w14:textId="77777777" w:rsidR="00CD3037" w:rsidRPr="001C25C8" w:rsidRDefault="00CD3037" w:rsidP="00CD3037">
      <w:pPr>
        <w:pStyle w:val="BodyTextIndent"/>
        <w:spacing w:before="20" w:after="20"/>
        <w:ind w:left="0" w:firstLine="567"/>
        <w:jc w:val="both"/>
        <w:rPr>
          <w:spacing w:val="-8"/>
          <w:sz w:val="26"/>
          <w:szCs w:val="26"/>
          <w:lang w:val="nb-NO"/>
        </w:rPr>
      </w:pPr>
      <w:r w:rsidRPr="001C25C8">
        <w:rPr>
          <w:spacing w:val="-8"/>
          <w:sz w:val="26"/>
          <w:szCs w:val="26"/>
          <w:lang w:val="nb-NO"/>
        </w:rPr>
        <w:t>8.1.2. Cách thức soạn thảo</w:t>
      </w:r>
    </w:p>
    <w:p w14:paraId="2D874B7B" w14:textId="77777777" w:rsidR="00CD3037" w:rsidRPr="001C25C8" w:rsidRDefault="00CD3037" w:rsidP="00CD3037">
      <w:pPr>
        <w:pStyle w:val="BodyTextIndent"/>
        <w:spacing w:before="20" w:after="20"/>
        <w:ind w:left="0"/>
        <w:jc w:val="both"/>
        <w:rPr>
          <w:bCs/>
          <w:spacing w:val="-8"/>
          <w:sz w:val="26"/>
          <w:szCs w:val="26"/>
          <w:lang w:val="nb-NO"/>
        </w:rPr>
      </w:pPr>
      <w:r w:rsidRPr="001C25C8">
        <w:rPr>
          <w:spacing w:val="-8"/>
          <w:sz w:val="26"/>
          <w:szCs w:val="26"/>
          <w:lang w:val="nb-NO"/>
        </w:rPr>
        <w:t>8.2. Nghị quyết</w:t>
      </w:r>
    </w:p>
    <w:p w14:paraId="3A67899F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8.2.1. Thẩm quyền ban hành nghị quyết</w:t>
      </w:r>
    </w:p>
    <w:p w14:paraId="31176DBB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8.2.2. Nội dung của nghị quyết</w:t>
      </w:r>
    </w:p>
    <w:p w14:paraId="6AD97805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8.2.3. Cách thức soạn thảo nghị quyết</w:t>
      </w:r>
    </w:p>
    <w:p w14:paraId="33DE56E5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8.3. Nghị định</w:t>
      </w:r>
    </w:p>
    <w:p w14:paraId="73B86B6D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8.3.1. Thẩm quyền ban hành và nội dung của nghị định</w:t>
      </w:r>
    </w:p>
    <w:p w14:paraId="04FE2572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8.3.2. Cách thức soạn thảo nghị định</w:t>
      </w:r>
    </w:p>
    <w:p w14:paraId="24EF28CF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8.4. Thông tư</w:t>
      </w:r>
    </w:p>
    <w:p w14:paraId="05FD4EFD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8.4.1. Thẩm quyền ban hành và nội dung của thông tư</w:t>
      </w:r>
    </w:p>
    <w:p w14:paraId="61CC05D1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8.4.2. Cách thức soạn thảo thông tư</w:t>
      </w:r>
    </w:p>
    <w:p w14:paraId="6B080ED2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 xml:space="preserve">8.5. Quyết định </w:t>
      </w:r>
    </w:p>
    <w:p w14:paraId="2F2D7DB5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8.5.1. Thẩm quyền ban hành quyết định</w:t>
      </w:r>
    </w:p>
    <w:p w14:paraId="7F3C667C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8.5.2. Nội dung của quyết định</w:t>
      </w:r>
    </w:p>
    <w:p w14:paraId="4B34AC2A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  <w:lang w:val="nb-NO"/>
        </w:rPr>
      </w:pPr>
      <w:r w:rsidRPr="001C25C8">
        <w:rPr>
          <w:rFonts w:ascii="Times New Roman" w:hAnsi="Times New Roman" w:cs="Times New Roman"/>
          <w:spacing w:val="-8"/>
          <w:sz w:val="26"/>
          <w:szCs w:val="26"/>
          <w:lang w:val="nb-NO"/>
        </w:rPr>
        <w:t>8.5.3. Cách thức soạn thảo quyết định</w:t>
      </w:r>
    </w:p>
    <w:p w14:paraId="1339D9F0" w14:textId="77777777" w:rsidR="00CD3037" w:rsidRPr="001C25C8" w:rsidRDefault="00CD3037" w:rsidP="00CD3037">
      <w:pPr>
        <w:pStyle w:val="c4"/>
        <w:spacing w:before="20" w:after="20" w:line="240" w:lineRule="auto"/>
        <w:ind w:left="0"/>
        <w:rPr>
          <w:b w:val="0"/>
        </w:rPr>
      </w:pPr>
      <w:r w:rsidRPr="001C25C8">
        <w:t>Chương 9. Kỹ thuật soạn thảo và trình bày văn bản hành chính thông dụng, thư tín thương mại, đơn thư cá nhân</w:t>
      </w:r>
    </w:p>
    <w:p w14:paraId="0EF858E3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9.2. Kỹ thuật soạn thảo và trình bày nghị quyết</w:t>
      </w:r>
    </w:p>
    <w:p w14:paraId="6876B2B6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9.2.1. Khái niệm nghị quyết hành chính</w:t>
      </w:r>
    </w:p>
    <w:p w14:paraId="2CB2DD70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9.2.2. Thẩm quyền ban hành</w:t>
      </w:r>
    </w:p>
    <w:p w14:paraId="64E5EC0D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9.2.3. Cấu trúc của nghị quyết</w:t>
      </w:r>
    </w:p>
    <w:p w14:paraId="639D8ACF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9.2.4. Kỹ thuật soạn thảo nghị quyết</w:t>
      </w:r>
    </w:p>
    <w:p w14:paraId="2DE30A1B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9.3. Kỹ thuật soạn thảo và trình bày quyết định</w:t>
      </w:r>
    </w:p>
    <w:p w14:paraId="7A077EA7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9.3.1. Khái niệm quyết định hành chính</w:t>
      </w:r>
    </w:p>
    <w:p w14:paraId="0C92CC80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9.3.2. Thẩm quyền ban hành quyết định hành chính</w:t>
      </w:r>
    </w:p>
    <w:p w14:paraId="76BBF97A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9.3.3. Cấu trúc của quyết định hành chính</w:t>
      </w:r>
    </w:p>
    <w:p w14:paraId="245EB941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9.3.4. Kỹ thuật soạn thảo quyết định hành chính</w:t>
      </w:r>
    </w:p>
    <w:p w14:paraId="60F5B6DF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9.4. Kỹ thuật soạn thảo và trình bày thông báo</w:t>
      </w:r>
    </w:p>
    <w:p w14:paraId="4D75750F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lastRenderedPageBreak/>
        <w:t>9.4.1. Khái niệm thông báo</w:t>
      </w:r>
    </w:p>
    <w:p w14:paraId="2E189771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9.4.2. Yêu cầu của thông báo</w:t>
      </w:r>
    </w:p>
    <w:p w14:paraId="00769F79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9.4.3. Cấu trúc của thông báo</w:t>
      </w:r>
    </w:p>
    <w:p w14:paraId="61D09B21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9.4.4. Kỹ thuật soạn thảo các loại thông báo thường sử dụng.</w:t>
      </w:r>
    </w:p>
    <w:p w14:paraId="1ADC2758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9.5. Kỹ thuật soạn thảo và trình bày tờ trình</w:t>
      </w:r>
    </w:p>
    <w:p w14:paraId="0ADE1E8F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9.5.1. Khái niệm tờ trình</w:t>
      </w:r>
    </w:p>
    <w:p w14:paraId="06470149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9.5.2. Yêu cầu của tờ trình</w:t>
      </w:r>
    </w:p>
    <w:p w14:paraId="6D08FCDF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9.5.3. Cấu trúc của tờ trình</w:t>
      </w:r>
    </w:p>
    <w:p w14:paraId="11840F76" w14:textId="167074FA" w:rsidR="00CD3037" w:rsidRPr="001C25C8" w:rsidRDefault="00CD3037" w:rsidP="00562E76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 xml:space="preserve">9.5.4. Phương pháp soạn thảo tờ trình </w:t>
      </w:r>
    </w:p>
    <w:p w14:paraId="1251EE39" w14:textId="77777777" w:rsidR="00CD3037" w:rsidRPr="001C25C8" w:rsidRDefault="00CD3037" w:rsidP="00CD3037">
      <w:pPr>
        <w:spacing w:before="20" w:after="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9.7. Kỹ thuật soạn thảo và trình bày công văn</w:t>
      </w:r>
    </w:p>
    <w:p w14:paraId="6C2CB7B4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9.7.1. Khái niệm công văn hành chính</w:t>
      </w:r>
    </w:p>
    <w:p w14:paraId="0A905AAC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9.7.2. Đặc điểm của công văn hành chính</w:t>
      </w:r>
    </w:p>
    <w:p w14:paraId="5EF329B6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9.7.3. Phân loại công văn hành chính</w:t>
      </w:r>
    </w:p>
    <w:p w14:paraId="319411EC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9.7.4. Phương pháp soạn thảo công văn hành chính</w:t>
      </w:r>
    </w:p>
    <w:p w14:paraId="1880464E" w14:textId="77777777" w:rsidR="00CD3037" w:rsidRPr="001C25C8" w:rsidRDefault="00CD3037" w:rsidP="00CD3037">
      <w:pPr>
        <w:spacing w:before="20" w:after="20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9.7.5. Nội dung cụ thể của một số loại công văn hành chính</w:t>
      </w:r>
    </w:p>
    <w:p w14:paraId="5FF9DC4D" w14:textId="77777777" w:rsidR="00940317" w:rsidRPr="001C25C8" w:rsidRDefault="00940317" w:rsidP="003E193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F85622C" w14:textId="77777777" w:rsidR="00940317" w:rsidRPr="001C25C8" w:rsidRDefault="00AB162A" w:rsidP="00AB162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II/. </w:t>
      </w:r>
      <w:r w:rsidR="00940317" w:rsidRPr="001C25C8">
        <w:rPr>
          <w:rFonts w:ascii="Times New Roman" w:hAnsi="Times New Roman" w:cs="Times New Roman"/>
          <w:b/>
          <w:sz w:val="26"/>
          <w:szCs w:val="26"/>
          <w:lang w:val="vi-VN"/>
        </w:rPr>
        <w:t>CÁC DẠNG CÂU HỎI THI:</w:t>
      </w:r>
    </w:p>
    <w:p w14:paraId="0B13F08E" w14:textId="77777777" w:rsidR="00940317" w:rsidRPr="001C25C8" w:rsidRDefault="00940317" w:rsidP="003E193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sz w:val="26"/>
          <w:szCs w:val="26"/>
          <w:lang w:val="vi-VN"/>
        </w:rPr>
        <w:t>1/. Câu hỏi nhận định đúng / sai?</w:t>
      </w:r>
    </w:p>
    <w:p w14:paraId="029CB967" w14:textId="72416397" w:rsidR="00D12A26" w:rsidRPr="001C25C8" w:rsidRDefault="00FD6AA9" w:rsidP="00FD6AA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Xác định Nhận định đúng hay sai</w:t>
      </w:r>
    </w:p>
    <w:p w14:paraId="744AD25C" w14:textId="558A1D8A" w:rsidR="00FD6AA9" w:rsidRPr="001C25C8" w:rsidRDefault="00FD6AA9" w:rsidP="00FD6AA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Nêu căn cứ pháp lý (nếu có)</w:t>
      </w:r>
    </w:p>
    <w:p w14:paraId="46A57BC5" w14:textId="523426BC" w:rsidR="00FD6AA9" w:rsidRPr="001C25C8" w:rsidRDefault="00FD6AA9" w:rsidP="00FD6AA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Nếu nhận định sai thì chỉ ra điểm sai.</w:t>
      </w:r>
    </w:p>
    <w:p w14:paraId="35BECA79" w14:textId="22BB3D52" w:rsidR="00FD6AA9" w:rsidRPr="001C25C8" w:rsidRDefault="00FD6AA9" w:rsidP="00FD6AA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Nếu nhận định đúng thì cần chỉ ra điểm đúng và khẳng định.</w:t>
      </w:r>
    </w:p>
    <w:p w14:paraId="518167C7" w14:textId="71C9EF4C" w:rsidR="00D12A26" w:rsidRPr="001C25C8" w:rsidRDefault="00304187" w:rsidP="003E193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sz w:val="26"/>
          <w:szCs w:val="26"/>
          <w:lang w:val="vi-VN"/>
        </w:rPr>
        <w:t>2/. Câu hỏi lý thuyết</w:t>
      </w:r>
    </w:p>
    <w:p w14:paraId="6AEE35FC" w14:textId="1BC17270" w:rsidR="00304187" w:rsidRPr="001C25C8" w:rsidRDefault="00304187" w:rsidP="0030418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Cs/>
          <w:sz w:val="26"/>
          <w:szCs w:val="26"/>
          <w:lang w:val="vi-VN"/>
        </w:rPr>
        <w:t>Nêu khái niệm, đặc điểm, phân biệt</w:t>
      </w:r>
      <w:r w:rsidR="00014538" w:rsidRPr="001C25C8">
        <w:rPr>
          <w:rFonts w:ascii="Times New Roman" w:hAnsi="Times New Roman" w:cs="Times New Roman"/>
          <w:bCs/>
          <w:sz w:val="26"/>
          <w:szCs w:val="26"/>
          <w:lang w:val="vi-VN"/>
        </w:rPr>
        <w:t>, cách nhận biết văn bản pháp luật, văn bản hành chính, các bước soạn thảo văn bản pháp luật và hành chính.</w:t>
      </w:r>
    </w:p>
    <w:p w14:paraId="6C772272" w14:textId="09D77AFF" w:rsidR="00DF2FAA" w:rsidRPr="001C25C8" w:rsidRDefault="00304187" w:rsidP="00B63C0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="00DF2FAA"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/. </w:t>
      </w:r>
      <w:r w:rsidR="00B63C01"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tập tình huống</w:t>
      </w:r>
      <w:r w:rsidR="002C2269" w:rsidRPr="001C25C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thực tế</w:t>
      </w:r>
    </w:p>
    <w:p w14:paraId="0EC97E2B" w14:textId="5B290BEF" w:rsidR="00B63C01" w:rsidRPr="001C25C8" w:rsidRDefault="00B63C01" w:rsidP="00B63C0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FD6AA9" w:rsidRPr="001C25C8">
        <w:rPr>
          <w:rFonts w:ascii="Times New Roman" w:hAnsi="Times New Roman" w:cs="Times New Roman"/>
          <w:sz w:val="26"/>
          <w:szCs w:val="26"/>
          <w:lang w:val="vi-VN"/>
        </w:rPr>
        <w:t>Soạn thảo một văn bản hành chính hoặc văn bản pháp luật</w:t>
      </w:r>
    </w:p>
    <w:p w14:paraId="50BBC9BB" w14:textId="2BDF8D0C" w:rsidR="00FD6AA9" w:rsidRPr="001C25C8" w:rsidRDefault="00FD6AA9" w:rsidP="00B63C0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5C8">
        <w:rPr>
          <w:rFonts w:ascii="Times New Roman" w:hAnsi="Times New Roman" w:cs="Times New Roman"/>
          <w:sz w:val="26"/>
          <w:szCs w:val="26"/>
          <w:lang w:val="vi-VN"/>
        </w:rPr>
        <w:t>- Tìm ra điểm sai, sửa lỗi sai và nêu căn cứ pháp lý.</w:t>
      </w:r>
    </w:p>
    <w:p w14:paraId="42DB84EF" w14:textId="77777777" w:rsidR="001C25C8" w:rsidRDefault="001C25C8" w:rsidP="001C25C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3AB12C8F" w14:textId="56562BCF" w:rsidR="001C25C8" w:rsidRPr="001C25C8" w:rsidRDefault="001C25C8" w:rsidP="001C25C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C25C8">
        <w:rPr>
          <w:rFonts w:ascii="Times New Roman" w:hAnsi="Times New Roman" w:cs="Times New Roman"/>
          <w:i/>
          <w:sz w:val="26"/>
          <w:szCs w:val="26"/>
        </w:rPr>
        <w:t>TP.HCM, ngày 1 tháng 06 năm 2021</w:t>
      </w:r>
    </w:p>
    <w:p w14:paraId="3A072DC3" w14:textId="77777777" w:rsidR="001C25C8" w:rsidRPr="001C25C8" w:rsidRDefault="001C25C8" w:rsidP="001C25C8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5C8">
        <w:rPr>
          <w:rFonts w:ascii="Times New Roman" w:hAnsi="Times New Roman" w:cs="Times New Roman"/>
          <w:b/>
          <w:sz w:val="26"/>
          <w:szCs w:val="26"/>
        </w:rPr>
        <w:t>Giảng viên</w:t>
      </w:r>
    </w:p>
    <w:p w14:paraId="40735414" w14:textId="77777777" w:rsidR="001C25C8" w:rsidRPr="001C25C8" w:rsidRDefault="001C25C8" w:rsidP="001C25C8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5C8">
        <w:rPr>
          <w:rFonts w:ascii="Times New Roman" w:hAnsi="Times New Roman" w:cs="Times New Roman"/>
          <w:b/>
          <w:sz w:val="26"/>
          <w:szCs w:val="26"/>
        </w:rPr>
        <w:t>( đã ký)</w:t>
      </w:r>
    </w:p>
    <w:p w14:paraId="236D4C9F" w14:textId="3B02AB19" w:rsidR="001C25C8" w:rsidRPr="001C25C8" w:rsidRDefault="001C25C8" w:rsidP="001C25C8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5C8">
        <w:rPr>
          <w:rFonts w:ascii="Times New Roman" w:hAnsi="Times New Roman" w:cs="Times New Roman"/>
          <w:b/>
          <w:sz w:val="26"/>
          <w:szCs w:val="26"/>
        </w:rPr>
        <w:t xml:space="preserve">ThS. LS. Nguyễn </w:t>
      </w:r>
      <w:r w:rsidRPr="001C25C8">
        <w:rPr>
          <w:rFonts w:ascii="Times New Roman" w:hAnsi="Times New Roman" w:cs="Times New Roman"/>
          <w:b/>
          <w:sz w:val="26"/>
          <w:szCs w:val="26"/>
        </w:rPr>
        <w:t>Thị Hoàng Oanh</w:t>
      </w:r>
    </w:p>
    <w:p w14:paraId="62FA0000" w14:textId="1614E566" w:rsidR="00B63C01" w:rsidRPr="001C25C8" w:rsidRDefault="00B63C01" w:rsidP="001C25C8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sectPr w:rsidR="00B63C01" w:rsidRPr="001C25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B9122" w14:textId="77777777" w:rsidR="00CF7D0E" w:rsidRDefault="00CF7D0E" w:rsidP="00237228">
      <w:pPr>
        <w:spacing w:after="0" w:line="240" w:lineRule="auto"/>
      </w:pPr>
      <w:r>
        <w:separator/>
      </w:r>
    </w:p>
  </w:endnote>
  <w:endnote w:type="continuationSeparator" w:id="0">
    <w:p w14:paraId="7A7F3510" w14:textId="77777777" w:rsidR="00CF7D0E" w:rsidRDefault="00CF7D0E" w:rsidP="002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42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3256F" w14:textId="4EE0ACF3" w:rsidR="00237228" w:rsidRDefault="00237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5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1FBE08" w14:textId="77777777" w:rsidR="00237228" w:rsidRDefault="00237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1466" w14:textId="77777777" w:rsidR="00CF7D0E" w:rsidRDefault="00CF7D0E" w:rsidP="00237228">
      <w:pPr>
        <w:spacing w:after="0" w:line="240" w:lineRule="auto"/>
      </w:pPr>
      <w:r>
        <w:separator/>
      </w:r>
    </w:p>
  </w:footnote>
  <w:footnote w:type="continuationSeparator" w:id="0">
    <w:p w14:paraId="6AF19572" w14:textId="77777777" w:rsidR="00CF7D0E" w:rsidRDefault="00CF7D0E" w:rsidP="0023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E65"/>
    <w:multiLevelType w:val="hybridMultilevel"/>
    <w:tmpl w:val="E5B0586C"/>
    <w:lvl w:ilvl="0" w:tplc="FCBE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5F6A"/>
    <w:multiLevelType w:val="hybridMultilevel"/>
    <w:tmpl w:val="DE003D4C"/>
    <w:lvl w:ilvl="0" w:tplc="083E78A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E44B6"/>
    <w:multiLevelType w:val="hybridMultilevel"/>
    <w:tmpl w:val="FB00FA86"/>
    <w:lvl w:ilvl="0" w:tplc="F5D22D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2"/>
    <w:rsid w:val="00014538"/>
    <w:rsid w:val="00030313"/>
    <w:rsid w:val="00051371"/>
    <w:rsid w:val="000605FB"/>
    <w:rsid w:val="00134808"/>
    <w:rsid w:val="001C25C8"/>
    <w:rsid w:val="00237228"/>
    <w:rsid w:val="002C2269"/>
    <w:rsid w:val="00304187"/>
    <w:rsid w:val="00376019"/>
    <w:rsid w:val="003E1934"/>
    <w:rsid w:val="003E29E4"/>
    <w:rsid w:val="005448ED"/>
    <w:rsid w:val="00562E76"/>
    <w:rsid w:val="005C7C94"/>
    <w:rsid w:val="007A0221"/>
    <w:rsid w:val="00821200"/>
    <w:rsid w:val="00940317"/>
    <w:rsid w:val="009C1822"/>
    <w:rsid w:val="00A3626D"/>
    <w:rsid w:val="00A90EBF"/>
    <w:rsid w:val="00AB162A"/>
    <w:rsid w:val="00B63C01"/>
    <w:rsid w:val="00BA5D94"/>
    <w:rsid w:val="00C34261"/>
    <w:rsid w:val="00CD3037"/>
    <w:rsid w:val="00CE3F50"/>
    <w:rsid w:val="00CF7D0E"/>
    <w:rsid w:val="00D121C1"/>
    <w:rsid w:val="00D12A26"/>
    <w:rsid w:val="00D317C8"/>
    <w:rsid w:val="00D67C52"/>
    <w:rsid w:val="00DF2FAA"/>
    <w:rsid w:val="00F51DA4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BFE5"/>
  <w15:chartTrackingRefBased/>
  <w15:docId w15:val="{873F92B8-AD54-4AE7-8C16-6D5F13E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7C52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67C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rsid w:val="00D6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7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28"/>
  </w:style>
  <w:style w:type="paragraph" w:styleId="ListParagraph">
    <w:name w:val="List Paragraph"/>
    <w:aliases w:val="AR Bul Normal,List Paragraph1"/>
    <w:basedOn w:val="Normal"/>
    <w:link w:val="ListParagraphChar"/>
    <w:uiPriority w:val="34"/>
    <w:qFormat/>
    <w:rsid w:val="00B63C0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D303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3037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ListParagraph"/>
    <w:uiPriority w:val="99"/>
    <w:qFormat/>
    <w:rsid w:val="00CD3037"/>
    <w:pPr>
      <w:spacing w:after="0" w:line="276" w:lineRule="auto"/>
      <w:contextualSpacing w:val="0"/>
      <w:jc w:val="both"/>
    </w:pPr>
    <w:rPr>
      <w:rFonts w:ascii="Times New Roman" w:eastAsia="TimesNewRomanPSMT" w:hAnsi="Times New Roman" w:cs="Times New Roman"/>
      <w:b/>
      <w:bCs/>
      <w:sz w:val="26"/>
      <w:szCs w:val="26"/>
      <w:lang w:val="vi-VN"/>
    </w:rPr>
  </w:style>
  <w:style w:type="character" w:customStyle="1" w:styleId="ListParagraphChar">
    <w:name w:val="List Paragraph Char"/>
    <w:aliases w:val="AR Bul Normal Char,List Paragraph1 Char"/>
    <w:link w:val="ListParagraph"/>
    <w:uiPriority w:val="34"/>
    <w:locked/>
    <w:rsid w:val="001C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Nguyễn Thị Thu Thoa</cp:lastModifiedBy>
  <cp:revision>13</cp:revision>
  <dcterms:created xsi:type="dcterms:W3CDTF">2021-06-02T04:06:00Z</dcterms:created>
  <dcterms:modified xsi:type="dcterms:W3CDTF">2021-06-02T05:32:00Z</dcterms:modified>
</cp:coreProperties>
</file>